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0A" w:rsidRDefault="002C1F0A" w:rsidP="00433090">
      <w:pPr>
        <w:jc w:val="both"/>
        <w:rPr>
          <w:kern w:val="20"/>
        </w:rPr>
      </w:pPr>
      <w:bookmarkStart w:id="0" w:name="_GoBack"/>
      <w:bookmarkEnd w:id="0"/>
    </w:p>
    <w:p w:rsidR="002C1F0A" w:rsidRPr="00A42CFB" w:rsidRDefault="002C1F0A" w:rsidP="00B44A93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A42CFB">
        <w:rPr>
          <w:rFonts w:ascii="Arial" w:hAnsi="Arial" w:cs="Arial"/>
          <w:sz w:val="22"/>
          <w:szCs w:val="22"/>
        </w:rPr>
        <w:t xml:space="preserve">The submission for the </w:t>
      </w:r>
      <w:r w:rsidR="00F96539" w:rsidRPr="00A42CFB">
        <w:rPr>
          <w:rFonts w:ascii="Arial" w:hAnsi="Arial" w:cs="Arial"/>
          <w:sz w:val="22"/>
          <w:szCs w:val="22"/>
        </w:rPr>
        <w:t>Fitzgibbon</w:t>
      </w:r>
      <w:r w:rsidRPr="00A42CFB">
        <w:rPr>
          <w:rFonts w:ascii="Arial" w:hAnsi="Arial" w:cs="Arial"/>
          <w:sz w:val="22"/>
          <w:szCs w:val="22"/>
        </w:rPr>
        <w:t xml:space="preserve"> </w:t>
      </w:r>
      <w:r w:rsidR="00F96539" w:rsidRPr="00A42CFB">
        <w:rPr>
          <w:rFonts w:ascii="Arial" w:hAnsi="Arial" w:cs="Arial"/>
          <w:sz w:val="22"/>
          <w:szCs w:val="22"/>
        </w:rPr>
        <w:t>D</w:t>
      </w:r>
      <w:r w:rsidRPr="00A42CFB">
        <w:rPr>
          <w:rFonts w:ascii="Arial" w:hAnsi="Arial" w:cs="Arial"/>
          <w:sz w:val="22"/>
          <w:szCs w:val="22"/>
        </w:rPr>
        <w:t xml:space="preserve">evelopment Scheme outlines the vision and intent for </w:t>
      </w:r>
      <w:r w:rsidR="00F96539" w:rsidRPr="00A42CFB">
        <w:rPr>
          <w:rFonts w:ascii="Arial" w:hAnsi="Arial" w:cs="Arial"/>
          <w:sz w:val="22"/>
          <w:szCs w:val="22"/>
        </w:rPr>
        <w:t>the</w:t>
      </w:r>
      <w:r w:rsidRPr="00A42CFB">
        <w:rPr>
          <w:rFonts w:ascii="Arial" w:hAnsi="Arial" w:cs="Arial"/>
          <w:sz w:val="22"/>
          <w:szCs w:val="22"/>
        </w:rPr>
        <w:t xml:space="preserve"> Urban Development Area (UDA) and the outcomes of consultation undertaken by the Urban Land Development Authority during the preparation of the development scheme.</w:t>
      </w:r>
    </w:p>
    <w:p w:rsidR="002C1F0A" w:rsidRPr="00A42CFB" w:rsidRDefault="002C1F0A" w:rsidP="00B44A93">
      <w:p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433090" w:rsidRPr="00A42CFB" w:rsidRDefault="00433090" w:rsidP="00B44A9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kern w:val="20"/>
          <w:sz w:val="22"/>
          <w:szCs w:val="22"/>
        </w:rPr>
      </w:pPr>
      <w:r w:rsidRPr="00A42CFB">
        <w:rPr>
          <w:rFonts w:ascii="Arial" w:hAnsi="Arial" w:cs="Arial"/>
          <w:kern w:val="20"/>
          <w:sz w:val="22"/>
          <w:szCs w:val="22"/>
          <w:u w:val="single"/>
        </w:rPr>
        <w:t>Cabinet noted</w:t>
      </w:r>
      <w:r w:rsidRPr="00A42CFB">
        <w:rPr>
          <w:rFonts w:ascii="Arial" w:hAnsi="Arial" w:cs="Arial"/>
          <w:kern w:val="20"/>
          <w:sz w:val="22"/>
          <w:szCs w:val="22"/>
        </w:rPr>
        <w:t xml:space="preserve"> the Minister for Infrastructure and Planning will </w:t>
      </w:r>
      <w:bookmarkStart w:id="1" w:name="OLE_LINK6"/>
      <w:r w:rsidRPr="00A42CFB">
        <w:rPr>
          <w:rFonts w:ascii="Arial" w:hAnsi="Arial" w:cs="Arial"/>
          <w:kern w:val="20"/>
          <w:sz w:val="22"/>
          <w:szCs w:val="22"/>
        </w:rPr>
        <w:t xml:space="preserve">recommend approval of the development scheme for the </w:t>
      </w:r>
      <w:r w:rsidR="00F96539" w:rsidRPr="00A42CFB">
        <w:rPr>
          <w:rFonts w:ascii="Arial" w:hAnsi="Arial" w:cs="Arial"/>
          <w:kern w:val="20"/>
          <w:sz w:val="22"/>
          <w:szCs w:val="22"/>
        </w:rPr>
        <w:t>Fitzgibbon</w:t>
      </w:r>
      <w:r w:rsidRPr="00A42CFB">
        <w:rPr>
          <w:rFonts w:ascii="Arial" w:hAnsi="Arial" w:cs="Arial"/>
          <w:kern w:val="20"/>
          <w:sz w:val="22"/>
          <w:szCs w:val="22"/>
        </w:rPr>
        <w:t xml:space="preserve"> UDA to the Governor in Council.  This approval will be under a regulation pursuant to section 33 of the </w:t>
      </w:r>
      <w:smartTag w:uri="urn:schemas-microsoft-com:office:smarttags" w:element="place">
        <w:smartTag w:uri="urn:schemas-microsoft-com:office:smarttags" w:element="PlaceName">
          <w:r w:rsidRPr="00A42CFB">
            <w:rPr>
              <w:rFonts w:ascii="Arial" w:hAnsi="Arial" w:cs="Arial"/>
              <w:i/>
              <w:kern w:val="20"/>
              <w:sz w:val="22"/>
              <w:szCs w:val="22"/>
            </w:rPr>
            <w:t>Urban</w:t>
          </w:r>
        </w:smartTag>
        <w:r w:rsidRPr="00A42CFB">
          <w:rPr>
            <w:rFonts w:ascii="Arial" w:hAnsi="Arial" w:cs="Arial"/>
            <w:i/>
            <w:kern w:val="20"/>
            <w:sz w:val="22"/>
            <w:szCs w:val="22"/>
          </w:rPr>
          <w:t xml:space="preserve"> </w:t>
        </w:r>
        <w:smartTag w:uri="urn:schemas-microsoft-com:office:smarttags" w:element="PlaceType">
          <w:r w:rsidRPr="00A42CFB">
            <w:rPr>
              <w:rFonts w:ascii="Arial" w:hAnsi="Arial" w:cs="Arial"/>
              <w:i/>
              <w:kern w:val="20"/>
              <w:sz w:val="22"/>
              <w:szCs w:val="22"/>
            </w:rPr>
            <w:t>Land</w:t>
          </w:r>
        </w:smartTag>
      </w:smartTag>
      <w:r w:rsidRPr="00A42CFB">
        <w:rPr>
          <w:rFonts w:ascii="Arial" w:hAnsi="Arial" w:cs="Arial"/>
          <w:i/>
          <w:kern w:val="20"/>
          <w:sz w:val="22"/>
          <w:szCs w:val="22"/>
        </w:rPr>
        <w:t xml:space="preserve"> Development Authority Act 2007</w:t>
      </w:r>
      <w:r w:rsidRPr="00A42CFB">
        <w:rPr>
          <w:rFonts w:ascii="Arial" w:hAnsi="Arial" w:cs="Arial"/>
          <w:kern w:val="20"/>
          <w:sz w:val="22"/>
          <w:szCs w:val="22"/>
        </w:rPr>
        <w:t xml:space="preserve">. </w:t>
      </w:r>
      <w:bookmarkEnd w:id="1"/>
    </w:p>
    <w:p w:rsidR="00433090" w:rsidRPr="00A42CFB" w:rsidRDefault="00433090" w:rsidP="00B44A93">
      <w:pPr>
        <w:tabs>
          <w:tab w:val="num" w:pos="360"/>
        </w:tabs>
        <w:ind w:left="360" w:hanging="360"/>
        <w:jc w:val="both"/>
        <w:rPr>
          <w:rFonts w:ascii="Arial" w:hAnsi="Arial" w:cs="Arial"/>
          <w:kern w:val="20"/>
          <w:sz w:val="22"/>
          <w:szCs w:val="22"/>
        </w:rPr>
      </w:pPr>
    </w:p>
    <w:p w:rsidR="00433090" w:rsidRPr="00A42CFB" w:rsidRDefault="003560CB" w:rsidP="00B44A9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kern w:val="20"/>
          <w:sz w:val="22"/>
          <w:szCs w:val="22"/>
        </w:rPr>
      </w:pPr>
      <w:r w:rsidRPr="00A42CFB">
        <w:rPr>
          <w:rFonts w:ascii="Arial" w:hAnsi="Arial" w:cs="Arial"/>
          <w:kern w:val="20"/>
          <w:sz w:val="22"/>
          <w:szCs w:val="22"/>
        </w:rPr>
        <w:t>The development scheme will be available online at the Urban Land Development Authority’s website.</w:t>
      </w:r>
    </w:p>
    <w:p w:rsidR="002C1F0A" w:rsidRPr="00A42CFB" w:rsidRDefault="002C1F0A" w:rsidP="00433090">
      <w:pPr>
        <w:jc w:val="both"/>
        <w:rPr>
          <w:rFonts w:ascii="Arial" w:hAnsi="Arial" w:cs="Arial"/>
          <w:kern w:val="20"/>
          <w:sz w:val="22"/>
          <w:szCs w:val="22"/>
        </w:rPr>
      </w:pPr>
    </w:p>
    <w:p w:rsidR="002C1F0A" w:rsidRPr="00A42CFB" w:rsidRDefault="00A42CFB" w:rsidP="00433090">
      <w:pPr>
        <w:jc w:val="both"/>
        <w:rPr>
          <w:rFonts w:ascii="Arial" w:hAnsi="Arial" w:cs="Arial"/>
          <w:i/>
          <w:kern w:val="20"/>
          <w:sz w:val="22"/>
          <w:szCs w:val="22"/>
          <w:u w:val="single"/>
        </w:rPr>
      </w:pPr>
      <w:r>
        <w:rPr>
          <w:rFonts w:ascii="Arial" w:hAnsi="Arial" w:cs="Arial"/>
          <w:i/>
          <w:kern w:val="20"/>
          <w:sz w:val="22"/>
          <w:szCs w:val="22"/>
          <w:u w:val="single"/>
        </w:rPr>
        <w:t>Attachment</w:t>
      </w:r>
    </w:p>
    <w:p w:rsidR="002C1F0A" w:rsidRPr="00A42CFB" w:rsidRDefault="002C1F0A" w:rsidP="00433090">
      <w:pPr>
        <w:jc w:val="both"/>
        <w:rPr>
          <w:rFonts w:ascii="Arial" w:hAnsi="Arial" w:cs="Arial"/>
          <w:i/>
          <w:kern w:val="20"/>
          <w:sz w:val="22"/>
          <w:szCs w:val="22"/>
          <w:u w:val="single"/>
        </w:rPr>
      </w:pPr>
    </w:p>
    <w:bookmarkStart w:id="2" w:name="OLE_LINK1"/>
    <w:bookmarkStart w:id="3" w:name="OLE_LINK2"/>
    <w:p w:rsidR="002C1F0A" w:rsidRPr="00A42CFB" w:rsidRDefault="002B750E" w:rsidP="00A42CF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42CFB">
        <w:rPr>
          <w:rFonts w:ascii="Arial" w:hAnsi="Arial" w:cs="Arial"/>
          <w:sz w:val="22"/>
          <w:szCs w:val="22"/>
        </w:rPr>
        <w:fldChar w:fldCharType="begin"/>
      </w:r>
      <w:r w:rsidR="00A5157B">
        <w:rPr>
          <w:rFonts w:ascii="Arial" w:hAnsi="Arial" w:cs="Arial"/>
          <w:sz w:val="22"/>
          <w:szCs w:val="22"/>
        </w:rPr>
        <w:instrText>HYPERLINK "Attachments/Fitzgibbon Development.pdf"</w:instrText>
      </w:r>
      <w:r w:rsidRPr="00A42CFB">
        <w:rPr>
          <w:rFonts w:ascii="Arial" w:hAnsi="Arial" w:cs="Arial"/>
          <w:sz w:val="22"/>
          <w:szCs w:val="22"/>
        </w:rPr>
        <w:fldChar w:fldCharType="separate"/>
      </w:r>
      <w:r w:rsidR="002C1F0A" w:rsidRPr="00A42CFB">
        <w:rPr>
          <w:rStyle w:val="Hyperlink"/>
          <w:rFonts w:ascii="Arial" w:hAnsi="Arial" w:cs="Arial"/>
          <w:sz w:val="22"/>
          <w:szCs w:val="22"/>
        </w:rPr>
        <w:t xml:space="preserve">Development Scheme for the </w:t>
      </w:r>
      <w:bookmarkEnd w:id="2"/>
      <w:bookmarkEnd w:id="3"/>
      <w:r w:rsidR="00F96539" w:rsidRPr="00A42CFB">
        <w:rPr>
          <w:rStyle w:val="Hyperlink"/>
          <w:rFonts w:ascii="Arial" w:hAnsi="Arial" w:cs="Arial"/>
          <w:sz w:val="22"/>
          <w:szCs w:val="22"/>
        </w:rPr>
        <w:t>Fitzgibbon</w:t>
      </w:r>
      <w:r w:rsidR="002C1F0A" w:rsidRPr="00A42CFB">
        <w:rPr>
          <w:rStyle w:val="Hyperlink"/>
          <w:rFonts w:ascii="Arial" w:hAnsi="Arial" w:cs="Arial"/>
          <w:sz w:val="22"/>
          <w:szCs w:val="22"/>
        </w:rPr>
        <w:t xml:space="preserve"> Urban Development Area</w:t>
      </w:r>
      <w:r w:rsidRPr="00A42CFB">
        <w:rPr>
          <w:rFonts w:ascii="Arial" w:hAnsi="Arial" w:cs="Arial"/>
          <w:sz w:val="22"/>
          <w:szCs w:val="22"/>
        </w:rPr>
        <w:fldChar w:fldCharType="end"/>
      </w:r>
    </w:p>
    <w:p w:rsidR="002C1F0A" w:rsidRPr="00A42CFB" w:rsidRDefault="002C1F0A" w:rsidP="00433090">
      <w:pPr>
        <w:jc w:val="both"/>
        <w:rPr>
          <w:rFonts w:ascii="Arial" w:hAnsi="Arial" w:cs="Arial"/>
          <w:sz w:val="22"/>
          <w:szCs w:val="22"/>
        </w:rPr>
      </w:pPr>
    </w:p>
    <w:sectPr w:rsidR="002C1F0A" w:rsidRPr="00A42CF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EBE" w:rsidRDefault="006A4EBE">
      <w:r>
        <w:separator/>
      </w:r>
    </w:p>
  </w:endnote>
  <w:endnote w:type="continuationSeparator" w:id="0">
    <w:p w:rsidR="006A4EBE" w:rsidRDefault="006A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EBE" w:rsidRDefault="006A4EBE">
      <w:r>
        <w:separator/>
      </w:r>
    </w:p>
  </w:footnote>
  <w:footnote w:type="continuationSeparator" w:id="0">
    <w:p w:rsidR="006A4EBE" w:rsidRDefault="006A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539" w:rsidRDefault="000840A1" w:rsidP="002B750E">
    <w:pPr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53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F96539">
      <w:rPr>
        <w:rFonts w:ascii="Arial" w:hAnsi="Arial" w:cs="Arial"/>
        <w:b/>
        <w:sz w:val="22"/>
        <w:szCs w:val="22"/>
        <w:u w:val="single"/>
      </w:rPr>
      <w:t>July 2009</w:t>
    </w:r>
  </w:p>
  <w:p w:rsidR="00F96539" w:rsidRDefault="00F96539" w:rsidP="00E72EA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Fitzgibbon Development Scheme</w:t>
    </w:r>
  </w:p>
  <w:p w:rsidR="00F96539" w:rsidRDefault="00F96539" w:rsidP="00E72EA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Infrastructure and Planning</w:t>
    </w:r>
  </w:p>
  <w:p w:rsidR="00F96539" w:rsidRDefault="00F96539" w:rsidP="00A42CF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271B0"/>
    <w:multiLevelType w:val="hybridMultilevel"/>
    <w:tmpl w:val="A086A28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D77DE"/>
    <w:multiLevelType w:val="hybridMultilevel"/>
    <w:tmpl w:val="414EC03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94355B5"/>
    <w:multiLevelType w:val="hybridMultilevel"/>
    <w:tmpl w:val="A62453A4"/>
    <w:lvl w:ilvl="0" w:tplc="90D0FE8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A1"/>
    <w:rsid w:val="000617EF"/>
    <w:rsid w:val="000840A1"/>
    <w:rsid w:val="00095C7A"/>
    <w:rsid w:val="000F2E7B"/>
    <w:rsid w:val="0013471A"/>
    <w:rsid w:val="00196BFB"/>
    <w:rsid w:val="00210318"/>
    <w:rsid w:val="00231FE3"/>
    <w:rsid w:val="00285316"/>
    <w:rsid w:val="002916EB"/>
    <w:rsid w:val="002B298F"/>
    <w:rsid w:val="002B750E"/>
    <w:rsid w:val="002C1F0A"/>
    <w:rsid w:val="002C7DBB"/>
    <w:rsid w:val="002D1523"/>
    <w:rsid w:val="00333203"/>
    <w:rsid w:val="00333394"/>
    <w:rsid w:val="003560CB"/>
    <w:rsid w:val="003B3423"/>
    <w:rsid w:val="00407127"/>
    <w:rsid w:val="00412C0F"/>
    <w:rsid w:val="0041496A"/>
    <w:rsid w:val="00432C20"/>
    <w:rsid w:val="00433090"/>
    <w:rsid w:val="004F7330"/>
    <w:rsid w:val="0058508C"/>
    <w:rsid w:val="00606748"/>
    <w:rsid w:val="006A4EBE"/>
    <w:rsid w:val="0072687D"/>
    <w:rsid w:val="007E6E5F"/>
    <w:rsid w:val="00933C27"/>
    <w:rsid w:val="009A1294"/>
    <w:rsid w:val="009D38A1"/>
    <w:rsid w:val="00A05C6D"/>
    <w:rsid w:val="00A42CFB"/>
    <w:rsid w:val="00A5157B"/>
    <w:rsid w:val="00AA6D64"/>
    <w:rsid w:val="00AC6316"/>
    <w:rsid w:val="00B02D4C"/>
    <w:rsid w:val="00B40719"/>
    <w:rsid w:val="00B44A93"/>
    <w:rsid w:val="00BE462C"/>
    <w:rsid w:val="00BF4E79"/>
    <w:rsid w:val="00C46F15"/>
    <w:rsid w:val="00C95A63"/>
    <w:rsid w:val="00CA33AF"/>
    <w:rsid w:val="00D030AE"/>
    <w:rsid w:val="00D120D7"/>
    <w:rsid w:val="00D321D1"/>
    <w:rsid w:val="00D63F9C"/>
    <w:rsid w:val="00DC1AAA"/>
    <w:rsid w:val="00E72EAF"/>
    <w:rsid w:val="00F416CC"/>
    <w:rsid w:val="00F9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E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2EA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B750E"/>
    <w:rPr>
      <w:color w:val="0000FF"/>
      <w:u w:val="single"/>
    </w:rPr>
  </w:style>
  <w:style w:type="character" w:styleId="FollowedHyperlink">
    <w:name w:val="FollowedHyperlink"/>
    <w:basedOn w:val="DefaultParagraphFont"/>
    <w:rsid w:val="002B750E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</CharactersWithSpaces>
  <SharedDoc>false</SharedDoc>
  <HyperlinkBase>https://www.cabinet.qld.gov.au/documents/2009/Jul/Fitzgibbon Development Scheme/</HyperlinkBase>
  <HLinks>
    <vt:vector size="6" baseType="variant">
      <vt:variant>
        <vt:i4>3932280</vt:i4>
      </vt:variant>
      <vt:variant>
        <vt:i4>0</vt:i4>
      </vt:variant>
      <vt:variant>
        <vt:i4>0</vt:i4>
      </vt:variant>
      <vt:variant>
        <vt:i4>5</vt:i4>
      </vt:variant>
      <vt:variant>
        <vt:lpwstr>Attachments/Fitzgibbon Development.pdf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Urban_Planning</cp:keywords>
  <dc:description/>
  <cp:lastModifiedBy/>
  <cp:revision>2</cp:revision>
  <cp:lastPrinted>2009-06-15T06:27:00Z</cp:lastPrinted>
  <dcterms:created xsi:type="dcterms:W3CDTF">2017-10-24T22:00:00Z</dcterms:created>
  <dcterms:modified xsi:type="dcterms:W3CDTF">2018-03-06T00:56:00Z</dcterms:modified>
  <cp:category>Urban_Planning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